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220" w:before="0" w:line="264" w:lineRule="auto"/>
        <w:ind w:right="-20"/>
        <w:rPr>
          <w:sz w:val="24"/>
          <w:szCs w:val="24"/>
          <w:highlight w:val="white"/>
        </w:rPr>
      </w:pPr>
      <w:bookmarkStart w:colFirst="0" w:colLast="0" w:name="_heading=h.ximohac8h0rh" w:id="0"/>
      <w:bookmarkEnd w:id="0"/>
      <w:r w:rsidDel="00000000" w:rsidR="00000000" w:rsidRPr="00000000">
        <w:rPr>
          <w:sz w:val="24"/>
          <w:szCs w:val="24"/>
          <w:highlight w:val="white"/>
          <w:rtl w:val="0"/>
        </w:rPr>
        <w:t xml:space="preserve">DEKLARACJA DOSTĘPNOŚCI STRONA INTERNETOWA </w:t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200" w:before="200" w:line="276" w:lineRule="auto"/>
        <w:ind w:right="-2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Fundacja Wyobraź sobie zobowiązuje się zapewnić dostępność swojej strony internetowej zgodnie z przepisami ustawy z dnia 4 kwietnia 2019 r. o dostępności cyfrowej stron internetowych i aplikacji mobilnych podmiotów publicznych. Oświadczenie w sprawie dostępności ma zastosowanie do strony internetowej </w:t>
      </w:r>
      <w:hyperlink r:id="rId7">
        <w:r w:rsidDel="00000000" w:rsidR="00000000" w:rsidRPr="00000000">
          <w:rPr>
            <w:sz w:val="24"/>
            <w:szCs w:val="24"/>
            <w:highlight w:val="white"/>
            <w:rtl w:val="0"/>
          </w:rPr>
          <w:t xml:space="preserve">strona internetowa </w:t>
        </w:r>
      </w:hyperlink>
      <w:r w:rsidDel="00000000" w:rsidR="00000000" w:rsidRPr="00000000">
        <w:rPr>
          <w:sz w:val="24"/>
          <w:szCs w:val="24"/>
          <w:highlight w:val="white"/>
          <w:rtl w:val="0"/>
        </w:rPr>
        <w:t xml:space="preserve">Fundacji Wyobraź sobie</w:t>
      </w:r>
    </w:p>
    <w:p w:rsidR="00000000" w:rsidDel="00000000" w:rsidP="00000000" w:rsidRDefault="00000000" w:rsidRPr="00000000" w14:paraId="00000003">
      <w:pPr>
        <w:numPr>
          <w:ilvl w:val="0"/>
          <w:numId w:val="8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Data publikacji strony internetowej: 2018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8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30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Data ostatniej istotnej aktualizacji: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2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60" w:before="0" w:line="264" w:lineRule="auto"/>
        <w:ind w:right="-20"/>
        <w:rPr>
          <w:sz w:val="24"/>
          <w:szCs w:val="24"/>
          <w:highlight w:val="white"/>
        </w:rPr>
      </w:pPr>
      <w:bookmarkStart w:colFirst="0" w:colLast="0" w:name="_heading=h.t63pms8f4kn6" w:id="1"/>
      <w:bookmarkEnd w:id="1"/>
      <w:r w:rsidDel="00000000" w:rsidR="00000000" w:rsidRPr="00000000">
        <w:rPr>
          <w:sz w:val="24"/>
          <w:szCs w:val="24"/>
          <w:highlight w:val="white"/>
          <w:rtl w:val="0"/>
        </w:rPr>
        <w:t xml:space="preserve">STATUS POD WZGLĘDEM ZGODNOŚCI Z USTAWĄ</w:t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200" w:before="200" w:line="276" w:lineRule="auto"/>
        <w:ind w:right="-2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Strona internetowa jest </w:t>
      </w: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częściowo zgodna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z ustawą o dostępności cyfrowej stron internetowych i aplikacji mobilnych podmiotów publicznych z powodu niezgodności lub wyłączeń wymienionych poniżej.</w:t>
      </w:r>
    </w:p>
    <w:p w:rsidR="00000000" w:rsidDel="00000000" w:rsidP="00000000" w:rsidRDefault="00000000" w:rsidRPr="00000000" w14:paraId="00000007">
      <w:pPr>
        <w:pStyle w:val="Heading3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20" w:before="420" w:line="264" w:lineRule="auto"/>
        <w:ind w:right="-20"/>
        <w:rPr>
          <w:sz w:val="24"/>
          <w:szCs w:val="24"/>
          <w:highlight w:val="white"/>
        </w:rPr>
      </w:pPr>
      <w:bookmarkStart w:colFirst="0" w:colLast="0" w:name="_heading=h.utkxwq3qwjds" w:id="2"/>
      <w:bookmarkEnd w:id="2"/>
      <w:r w:rsidDel="00000000" w:rsidR="00000000" w:rsidRPr="00000000">
        <w:rPr>
          <w:sz w:val="24"/>
          <w:szCs w:val="24"/>
          <w:highlight w:val="white"/>
          <w:rtl w:val="0"/>
        </w:rPr>
        <w:t xml:space="preserve">Treści niedostępne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brak opisów alternatywnych dla niektórych grafik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w niektórych sekcjach pojawiają się błędy kontrastu pomiędzy tekstem, a tłem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niektóre sekcje strony są niedostępna dla technologii asystujących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niektóre zamieszczone w formie plików PDF są niedostępne cyfrowo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30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zamieszczone załączniki w formie skanów są niedostępne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20" w:before="0" w:line="264" w:lineRule="auto"/>
        <w:ind w:right="-20"/>
        <w:rPr>
          <w:sz w:val="24"/>
          <w:szCs w:val="24"/>
          <w:highlight w:val="white"/>
        </w:rPr>
      </w:pPr>
      <w:bookmarkStart w:colFirst="0" w:colLast="0" w:name="_heading=h.qiihmsaj428g" w:id="3"/>
      <w:bookmarkEnd w:id="3"/>
      <w:r w:rsidDel="00000000" w:rsidR="00000000" w:rsidRPr="00000000">
        <w:rPr>
          <w:sz w:val="24"/>
          <w:szCs w:val="24"/>
          <w:highlight w:val="white"/>
          <w:rtl w:val="0"/>
        </w:rPr>
        <w:t xml:space="preserve">Przygotowanie deklaracji w sprawie dostępności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Deklarację sporządzono dnia: 31.12.2021 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30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Deklarację została ostatnio poddana przeglądowi i aktualizacji dnia:31.12.2023 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2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60" w:before="540" w:line="264" w:lineRule="auto"/>
        <w:ind w:right="-20"/>
        <w:rPr>
          <w:sz w:val="24"/>
          <w:szCs w:val="24"/>
          <w:highlight w:val="white"/>
        </w:rPr>
      </w:pPr>
      <w:bookmarkStart w:colFirst="0" w:colLast="0" w:name="_heading=h.em2mu7q8qbir" w:id="4"/>
      <w:bookmarkEnd w:id="4"/>
      <w:r w:rsidDel="00000000" w:rsidR="00000000" w:rsidRPr="00000000">
        <w:rPr>
          <w:sz w:val="24"/>
          <w:szCs w:val="24"/>
          <w:highlight w:val="white"/>
          <w:rtl w:val="0"/>
        </w:rPr>
        <w:t xml:space="preserve">INFORMACJE ZWROTNE I DANE KONTAKTOWE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Za rozpatrywanie uwag i wniosków odpowiada: Aneta Rokicka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E-mail: biuro@wyobrazsobie.org.pl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30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Telefon: +48  515 872 612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200" w:before="200" w:line="276" w:lineRule="auto"/>
        <w:ind w:right="-2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Każdy ma prawo:</w:t>
      </w:r>
    </w:p>
    <w:p w:rsidR="00000000" w:rsidDel="00000000" w:rsidP="00000000" w:rsidRDefault="00000000" w:rsidRPr="00000000" w14:paraId="00000015">
      <w:pPr>
        <w:numPr>
          <w:ilvl w:val="0"/>
          <w:numId w:val="7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zgłosić uwagi dotyczące dostępności cyfrowej strony lub jej elementu,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7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zgłosić żądanie zapewnienia dostępności cyfrowej strony lub jej elementu,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7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30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wnioskować o udostępnienie niedostępnej informacji w innej alternatywnej formie.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200" w:before="200" w:line="276" w:lineRule="auto"/>
        <w:ind w:right="-2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Żądanie musi zawierać:</w:t>
      </w:r>
    </w:p>
    <w:p w:rsidR="00000000" w:rsidDel="00000000" w:rsidP="00000000" w:rsidRDefault="00000000" w:rsidRPr="00000000" w14:paraId="00000019">
      <w:pPr>
        <w:numPr>
          <w:ilvl w:val="0"/>
          <w:numId w:val="6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dane kontaktowe osoby zgłaszającej,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6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wskazanie strony lub elementu strony, której dotyczy żądanie,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6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30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wskazanie dogodnej formy udostępnienia informacji, jeśli żądanie dotyczy udostępnienia w formie alternatywnej informacji niedostępnej.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200" w:before="200" w:line="276" w:lineRule="auto"/>
        <w:ind w:right="-2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Rozpatrzenie zgłoszenia powinno nastąpić niezwłocznie, najpóźniej w ciągu 7 dni. Jeśli w tym terminie zapewnienie dostępności albo zapewnienie dostępu w alternatywnej formie nie jest możliwe, powinno nastąpić najdalej w ciągu 2 miesięcy od daty zgłoszenia.</w:t>
      </w:r>
    </w:p>
    <w:p w:rsidR="00000000" w:rsidDel="00000000" w:rsidP="00000000" w:rsidRDefault="00000000" w:rsidRPr="00000000" w14:paraId="0000001D">
      <w:pPr>
        <w:pStyle w:val="Heading3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20" w:before="420" w:line="264" w:lineRule="auto"/>
        <w:ind w:right="-20"/>
        <w:rPr>
          <w:sz w:val="24"/>
          <w:szCs w:val="24"/>
          <w:highlight w:val="white"/>
        </w:rPr>
      </w:pPr>
      <w:bookmarkStart w:colFirst="0" w:colLast="0" w:name="_heading=h.td4qtzkg8ewa" w:id="5"/>
      <w:bookmarkEnd w:id="5"/>
      <w:r w:rsidDel="00000000" w:rsidR="00000000" w:rsidRPr="00000000">
        <w:rPr>
          <w:sz w:val="24"/>
          <w:szCs w:val="24"/>
          <w:highlight w:val="white"/>
          <w:rtl w:val="0"/>
        </w:rPr>
        <w:t xml:space="preserve">Skargi i odwołania</w:t>
      </w:r>
    </w:p>
    <w:p w:rsidR="00000000" w:rsidDel="00000000" w:rsidP="00000000" w:rsidRDefault="00000000" w:rsidRPr="00000000" w14:paraId="0000001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200" w:before="200" w:line="276" w:lineRule="auto"/>
        <w:ind w:right="-2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Na niedotrzymanie tych terminów oraz na odmowę realizacji żądania można złożyć skargę do organu nadzorującego pocztą lub drogą elektroniczną na adres: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Organ nadzorujący: Zarząd Fundacji Wyobraź sobie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Adres: Polanka Hallera 125, 32-052 Radziszów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E-mail: biuro@wyobrazsobie.org.pl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30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Telefon: + 48 12 515 872 612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200" w:before="200" w:line="276" w:lineRule="auto"/>
        <w:ind w:right="-20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Skargę można złożyć również do </w:t>
      </w:r>
      <w:hyperlink r:id="rId8">
        <w:r w:rsidDel="00000000" w:rsidR="00000000" w:rsidRPr="00000000">
          <w:rPr>
            <w:sz w:val="24"/>
            <w:szCs w:val="24"/>
            <w:highlight w:val="white"/>
            <w:rtl w:val="0"/>
          </w:rPr>
          <w:t xml:space="preserve">Rzecznika Praw Obywatelskich</w:t>
        </w:r>
      </w:hyperlink>
      <w:r w:rsidDel="00000000" w:rsidR="00000000" w:rsidRPr="00000000">
        <w:rPr>
          <w:sz w:val="24"/>
          <w:szCs w:val="24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24">
      <w:pPr>
        <w:pStyle w:val="Heading2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60" w:before="540" w:line="264" w:lineRule="auto"/>
        <w:ind w:right="-20"/>
        <w:rPr>
          <w:sz w:val="24"/>
          <w:szCs w:val="24"/>
          <w:highlight w:val="white"/>
        </w:rPr>
      </w:pPr>
      <w:bookmarkStart w:colFirst="0" w:colLast="0" w:name="_heading=h.arol29ieub09" w:id="6"/>
      <w:bookmarkEnd w:id="6"/>
      <w:r w:rsidDel="00000000" w:rsidR="00000000" w:rsidRPr="00000000">
        <w:rPr>
          <w:sz w:val="24"/>
          <w:szCs w:val="24"/>
          <w:highlight w:val="white"/>
          <w:rtl w:val="0"/>
        </w:rPr>
        <w:t xml:space="preserve">DOSTĘPNOŚĆ ARCHITEKTONICZNA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Biuro Fundacji Wyobraź sobie mieści się w Skawinie przy ul. Ks.J.Popiełuszki 8 w Skawinie.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W budynku, w którym mieści się siedziba Fundacji nie ma głośników systemu naprowadzającego dźwiękowo osoby niewidome i słabowidzące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Biuro Fundacji znajduje się na piętrze z dostępną windą dla wózków inwalidzkich.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Szerokości drzwi prowadzących do biur w siedzibie Fundacji nie są przystosowane do korzystania przez osoby poruszające się na wózkach inwalidzkich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Szerokość drzwi toalety nie są przystosowane do do korzystania przez osoby poruszające się na wózkach inwalidzkich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Sala szkoleniowa Fundacji znajduje się przy ul. Ks.J.Popiełuszki 8 w Skawinie. Budynek jest wyposażony w windę dla wózków inwalidzkich.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W biurze oraz w sali warsztatowej Fundacji nie ma oznaczeń w alfabecie brajla, oznaczeń kontrastowych i w druku powiększonym dla osób niewidomych i słabowidzących.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W budynku nie znajduje się pętla indukcyjna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Do budynku można wejść z psem asystującym i psem przewodnikiem.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pBdr>
          <w:top w:color="000000" w:space="2" w:sz="0" w:val="none"/>
          <w:bottom w:color="000000" w:space="2" w:sz="0" w:val="none"/>
          <w:right w:color="000000" w:space="0" w:sz="0" w:val="none"/>
          <w:between w:color="000000" w:space="2" w:sz="0" w:val="none"/>
        </w:pBdr>
        <w:spacing w:after="300" w:line="276" w:lineRule="auto"/>
        <w:ind w:left="1060" w:right="-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Brak możliwości skorzystania z tłumacza języka migowego na miejscu lub online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3970" w:top="2694" w:left="1417" w:right="1417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-899792</wp:posOffset>
          </wp:positionH>
          <wp:positionV relativeFrom="paragraph">
            <wp:posOffset>-1730397</wp:posOffset>
          </wp:positionV>
          <wp:extent cx="7589775" cy="1895280"/>
          <wp:effectExtent b="0" l="0" r="0" t="0"/>
          <wp:wrapNone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89775" cy="189528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-873121</wp:posOffset>
          </wp:positionH>
          <wp:positionV relativeFrom="paragraph">
            <wp:posOffset>0</wp:posOffset>
          </wp:positionV>
          <wp:extent cx="7564120" cy="1040765"/>
          <wp:effectExtent b="0" l="0" r="0" t="0"/>
          <wp:wrapSquare wrapText="bothSides" distB="0" distT="0" distL="114300" distR="114300"/>
          <wp:docPr id="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64120" cy="104076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656263"/>
        <w:sz w:val="24"/>
        <w:szCs w:val="24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656263"/>
        <w:sz w:val="24"/>
        <w:szCs w:val="24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656263"/>
        <w:sz w:val="24"/>
        <w:szCs w:val="24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656263"/>
        <w:sz w:val="24"/>
        <w:szCs w:val="24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656263"/>
        <w:sz w:val="24"/>
        <w:szCs w:val="24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656263"/>
        <w:sz w:val="24"/>
        <w:szCs w:val="24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656263"/>
        <w:sz w:val="24"/>
        <w:szCs w:val="24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656263"/>
        <w:sz w:val="24"/>
        <w:szCs w:val="24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bis-krakow.pl/" TargetMode="External"/><Relationship Id="rId8" Type="http://schemas.openxmlformats.org/officeDocument/2006/relationships/hyperlink" Target="https://www.rpo.gov.pl/content/jak-zglosic-sie-do-rzecznika-praw-obywatelskich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6u6RMBTjAGcLGZF2CJ61wTjgYA==">CgMxLjAyDmgueGltb2hhYzhoMHJoMg5oLnQ2M3BtczhmNGtuNjIOaC51dGt4d3EzcXdqZHMyDmgucWlpaG1zYWo0MjhnMg5oLmVtMm11N3E4cWJpcjIOaC50ZDRxdHprZzhld2EyDmguYXJvbDI5aWV1YjA5OAByITFkcFE3YVF3Y2t0NWdhTnV1eGRRd2xRQjdYa3VlYzRHbA==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